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jc w:val="center"/>
        <w:rPr>
          <w:rFonts w:hint="eastAsia" w:ascii="楷体" w:hAnsi="楷体" w:eastAsia="楷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36"/>
          <w:sz w:val="44"/>
          <w:szCs w:val="44"/>
        </w:rPr>
        <w:t xml:space="preserve">SWC-ZH </w:t>
      </w:r>
      <w:r>
        <w:rPr>
          <w:rFonts w:hint="eastAsia" w:ascii="楷体" w:hAnsi="楷体" w:eastAsia="楷体"/>
          <w:b/>
          <w:spacing w:val="-36"/>
          <w:sz w:val="44"/>
          <w:szCs w:val="44"/>
        </w:rPr>
        <w:t>中和热（焓）测定装置</w:t>
      </w:r>
      <w:r>
        <w:rPr>
          <w:rFonts w:hint="eastAsia" w:ascii="楷体" w:hAnsi="楷体" w:eastAsia="楷体"/>
          <w:b/>
          <w:sz w:val="44"/>
          <w:szCs w:val="44"/>
        </w:rPr>
        <w:t>（一体化）</w:t>
      </w:r>
      <w:bookmarkEnd w:id="0"/>
    </w:p>
    <w:p>
      <w:pPr>
        <w:tabs>
          <w:tab w:val="left" w:pos="9360"/>
        </w:tabs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使用</w:t>
      </w:r>
      <w:r>
        <w:rPr>
          <w:rFonts w:hint="eastAsia" w:ascii="楷体" w:hAnsi="楷体" w:eastAsia="楷体"/>
          <w:b/>
          <w:sz w:val="44"/>
          <w:szCs w:val="44"/>
        </w:rPr>
        <w:t>说明书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（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教学用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一、简介</w:t>
      </w:r>
    </w:p>
    <w:p>
      <w:pPr>
        <w:spacing w:line="312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在一定温度和浓度下，酸和碱进行中和反应时产生的热效应称为中和热。对于强酸强碱，由于它们在水中完全解离，中和反应实质上是H</w:t>
      </w:r>
      <w:r>
        <w:rPr>
          <w:rFonts w:hint="eastAsia" w:ascii="宋体" w:hAnsi="宋体"/>
          <w:vertAlign w:val="superscript"/>
        </w:rPr>
        <w:t>+</w:t>
      </w:r>
      <w:r>
        <w:rPr>
          <w:rFonts w:hint="eastAsia" w:ascii="宋体" w:hAnsi="宋体"/>
        </w:rPr>
        <w:t>与OH</w:t>
      </w:r>
      <w:r>
        <w:rPr>
          <w:rFonts w:hint="eastAsia" w:ascii="宋体" w:hAnsi="宋体"/>
          <w:vertAlign w:val="superscript"/>
        </w:rPr>
        <w:t>—</w:t>
      </w:r>
      <w:r>
        <w:rPr>
          <w:rFonts w:hint="eastAsia" w:ascii="宋体" w:hAnsi="宋体"/>
        </w:rPr>
        <w:t>的反应。本实验装置抓住此实质研制出一体化的中和热实验装置，它将温度温差仪、恒流源、量热计、磁力搅拌器等集成一体。具有体积小，重量轻、便于携带，显示清晰直观，实验数据稳定等特点，是院校做中和热实验的理想实验装置。</w:t>
      </w:r>
    </w:p>
    <w:p>
      <w:pPr>
        <w:spacing w:before="156" w:beforeLines="50"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二、技术指标及使用条件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1、技术指标</w:t>
      </w:r>
    </w:p>
    <w:tbl>
      <w:tblPr>
        <w:tblStyle w:val="2"/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最大加热功率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温度测量范围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-50℃～150℃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温度测量分辩率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温差测量范围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-</w:t>
            </w:r>
            <w:r>
              <w:rPr>
                <w:rFonts w:hint="eastAsia" w:ascii="宋体" w:hAnsi="宋体"/>
              </w:rPr>
              <w:t>19.999℃～</w:t>
            </w:r>
            <w:r>
              <w:rPr>
                <w:rFonts w:hint="eastAsia" w:ascii="宋体" w:hAnsi="宋体"/>
                <w:lang w:val="en-US" w:eastAsia="zh-CN"/>
              </w:rPr>
              <w:t>99.999</w:t>
            </w:r>
            <w:r>
              <w:rPr>
                <w:rFonts w:hint="eastAsia" w:ascii="宋体" w:hAnsi="宋体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温差测量分辩率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0.001℃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输出信号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USB接口（可选配）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2、使用条件</w:t>
      </w:r>
    </w:p>
    <w:p>
      <w:pPr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>电源：～220V±10%，50H</w:t>
      </w:r>
      <w:r>
        <w:rPr>
          <w:rFonts w:hint="eastAsia" w:ascii="宋体" w:hAnsi="宋体"/>
          <w:sz w:val="15"/>
        </w:rPr>
        <w:t>Z</w:t>
      </w:r>
    </w:p>
    <w:p>
      <w:pPr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>环境：温度-5℃～50℃，湿度≤85%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无腐蚀性气体的场合</w:t>
      </w:r>
    </w:p>
    <w:p>
      <w:pPr>
        <w:spacing w:line="336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三、面板示意图</w:t>
      </w:r>
    </w:p>
    <w:p>
      <w:pPr>
        <w:spacing w:line="336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（一）前面板示意图</w:t>
      </w:r>
    </w:p>
    <w:p>
      <w:pPr>
        <w:spacing w:line="336" w:lineRule="auto"/>
        <w:jc w:val="center"/>
        <w:rPr>
          <w:rFonts w:hint="eastAsia" w:ascii="宋体" w:hAnsi="宋体"/>
        </w:rPr>
      </w:pPr>
      <w:r>
        <w:drawing>
          <wp:inline distT="0" distB="0" distL="114300" distR="114300">
            <wp:extent cx="2914015" cy="175006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1、调速旋钮：调节磁力搅拌器的速率。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2、电源开关。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3、增、减键按钮：按增、减键设置所需定时时间。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4、加热功率旋钮：根据需要调节所需输出加热的功率。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5、状态转换键：测试功能与待机功能之间的转换。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6、正极接线柱：负载的正极接入处。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7、负极接线柱：负载的负极接入处。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8、接地接线柱。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9、温差采零键：在待机状态下，按下此键对温差进行清零。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10、测试指示灯：灯亮表明仪器处于测试工作状态。</w:t>
      </w:r>
    </w:p>
    <w:p>
      <w:pPr>
        <w:spacing w:line="348" w:lineRule="auto"/>
        <w:rPr>
          <w:rFonts w:hint="eastAsia" w:ascii="宋体" w:hAnsi="宋体"/>
        </w:rPr>
      </w:pPr>
      <w:r>
        <w:rPr>
          <w:rFonts w:hint="eastAsia" w:ascii="宋体" w:hAnsi="宋体"/>
        </w:rPr>
        <w:t>11、待机指示灯：灯亮表明仪器处于待机工作状态。</w:t>
      </w:r>
    </w:p>
    <w:p>
      <w:pPr>
        <w:spacing w:line="336" w:lineRule="auto"/>
        <w:rPr>
          <w:rFonts w:hint="eastAsia" w:ascii="宋体" w:hAnsi="宋体"/>
        </w:rPr>
      </w:pPr>
      <w:r>
        <w:rPr>
          <w:rFonts w:hint="eastAsia" w:ascii="宋体" w:hAnsi="宋体"/>
        </w:rPr>
        <w:t>12、定时显示窗口：显示所设定的定时时间间隔。</w:t>
      </w:r>
    </w:p>
    <w:p>
      <w:pPr>
        <w:spacing w:line="336" w:lineRule="auto"/>
        <w:rPr>
          <w:rFonts w:hint="eastAsia" w:ascii="宋体" w:hAnsi="宋体"/>
        </w:rPr>
      </w:pPr>
      <w:r>
        <w:rPr>
          <w:rFonts w:hint="eastAsia" w:ascii="宋体" w:hAnsi="宋体"/>
        </w:rPr>
        <w:t>13、温度显示窗口：显示所测物的温度值。</w:t>
      </w:r>
    </w:p>
    <w:p>
      <w:pPr>
        <w:spacing w:line="336" w:lineRule="auto"/>
        <w:rPr>
          <w:rFonts w:hint="eastAsia" w:ascii="宋体" w:hAnsi="宋体"/>
        </w:rPr>
      </w:pPr>
      <w:r>
        <w:rPr>
          <w:rFonts w:hint="eastAsia" w:ascii="宋体" w:hAnsi="宋体"/>
        </w:rPr>
        <w:t>14、温差显示窗口：显示温差值。</w:t>
      </w:r>
    </w:p>
    <w:p>
      <w:pPr>
        <w:spacing w:line="336" w:lineRule="auto"/>
        <w:rPr>
          <w:rFonts w:hint="eastAsia" w:ascii="宋体" w:hAnsi="宋体"/>
        </w:rPr>
      </w:pPr>
      <w:r>
        <w:rPr>
          <w:rFonts w:hint="eastAsia" w:ascii="宋体" w:hAnsi="宋体"/>
        </w:rPr>
        <w:t>15、加热功率显示窗口：显示输出的加热功率值。</w:t>
      </w:r>
    </w:p>
    <w:p>
      <w:pPr>
        <w:spacing w:line="336" w:lineRule="auto"/>
        <w:rPr>
          <w:rFonts w:hint="eastAsia" w:ascii="宋体" w:hAnsi="宋体"/>
        </w:rPr>
      </w:pPr>
      <w:r>
        <w:rPr>
          <w:rFonts w:hint="eastAsia" w:ascii="宋体" w:hAnsi="宋体"/>
        </w:rPr>
        <w:t>16、固定架：固定中和热反应器。</w:t>
      </w:r>
    </w:p>
    <w:p>
      <w:pPr>
        <w:spacing w:line="336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（二）后面板示意图</w:t>
      </w:r>
    </w:p>
    <w:p>
      <w:pPr>
        <w:spacing w:line="336" w:lineRule="auto"/>
        <w:jc w:val="center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2272665" cy="1038860"/>
            <wp:effectExtent l="0" t="0" r="1333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36" w:lineRule="auto"/>
        <w:ind w:left="357" w:hanging="357"/>
        <w:rPr>
          <w:rFonts w:hint="eastAsia" w:ascii="宋体" w:hAnsi="宋体"/>
        </w:rPr>
      </w:pPr>
      <w:r>
        <w:rPr>
          <w:rFonts w:hint="eastAsia" w:ascii="宋体" w:hAnsi="宋体"/>
        </w:rPr>
        <w:t>电源插座：与～220V连接。</w:t>
      </w:r>
      <w:r>
        <w:rPr>
          <w:rFonts w:hint="eastAsia" w:ascii="宋体" w:hAnsi="宋体"/>
          <w:lang w:eastAsia="zh-CN"/>
        </w:rPr>
        <w:t>（内置</w:t>
      </w:r>
      <w:r>
        <w:rPr>
          <w:rFonts w:hint="eastAsia" w:ascii="宋体" w:hAnsi="宋体"/>
          <w:lang w:val="en-US" w:eastAsia="zh-CN"/>
        </w:rPr>
        <w:t>2A保险丝</w:t>
      </w:r>
      <w:r>
        <w:rPr>
          <w:rFonts w:hint="eastAsia" w:ascii="宋体" w:hAnsi="宋体"/>
          <w:lang w:eastAsia="zh-CN"/>
        </w:rPr>
        <w:t>）</w:t>
      </w:r>
    </w:p>
    <w:p>
      <w:pPr>
        <w:numPr>
          <w:ilvl w:val="0"/>
          <w:numId w:val="1"/>
        </w:numPr>
        <w:spacing w:line="336" w:lineRule="auto"/>
        <w:ind w:left="357" w:hanging="357"/>
        <w:rPr>
          <w:rFonts w:hint="eastAsia" w:ascii="宋体" w:hAnsi="宋体"/>
        </w:rPr>
      </w:pPr>
      <w:r>
        <w:rPr>
          <w:rFonts w:hint="eastAsia" w:ascii="宋体" w:hAnsi="宋体"/>
        </w:rPr>
        <w:t>USB口：计算机接口，根据需要与计算机连接。</w:t>
      </w:r>
    </w:p>
    <w:p>
      <w:pPr>
        <w:numPr>
          <w:ilvl w:val="0"/>
          <w:numId w:val="1"/>
        </w:numPr>
        <w:spacing w:line="336" w:lineRule="auto"/>
        <w:ind w:left="357" w:hanging="357"/>
        <w:rPr>
          <w:rFonts w:hint="eastAsia" w:ascii="宋体" w:hAnsi="宋体"/>
        </w:rPr>
      </w:pPr>
      <w:r>
        <w:rPr>
          <w:rFonts w:hint="eastAsia" w:ascii="宋体" w:hAnsi="宋体"/>
        </w:rPr>
        <w:t>传感器插座：将传感器插头插入此插座。</w:t>
      </w:r>
    </w:p>
    <w:p>
      <w:pPr>
        <w:spacing w:line="336" w:lineRule="auto"/>
        <w:ind w:left="482" w:hanging="482" w:hanging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（三）量热杯</w:t>
      </w:r>
    </w:p>
    <w:p>
      <w:pPr>
        <w:tabs>
          <w:tab w:val="left" w:pos="9360"/>
        </w:tabs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1529080" cy="1610995"/>
            <wp:effectExtent l="0" t="0" r="13970" b="825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0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四、实验内容及步骤</w:t>
      </w:r>
    </w:p>
    <w:p>
      <w:pPr>
        <w:spacing w:line="300" w:lineRule="auto"/>
        <w:ind w:left="315" w:hanging="315" w:hangingChars="150"/>
        <w:rPr>
          <w:rFonts w:ascii="宋体" w:hAnsi="宋体"/>
        </w:rPr>
      </w:pPr>
      <w:r>
        <w:rPr>
          <w:rFonts w:ascii="宋体" w:hAnsi="宋体"/>
        </w:rPr>
        <w:t>1、打开机箱盖，将仪器平稳地放在试验台上，将传感器PT100插头接入后面板传感器座，用配置的加热功率输出线接入“I+”、“I-”，“红-红”、“兰-兰”，接入220V电源。</w:t>
      </w:r>
    </w:p>
    <w:p>
      <w:pPr>
        <w:spacing w:line="300" w:lineRule="auto"/>
        <w:ind w:left="315" w:hanging="315" w:hangingChars="150"/>
        <w:rPr>
          <w:rFonts w:ascii="宋体" w:hAnsi="宋体"/>
        </w:rPr>
      </w:pPr>
      <w:r>
        <w:rPr>
          <w:rFonts w:ascii="宋体" w:hAnsi="宋体"/>
        </w:rPr>
        <w:t>2、打开电源开关，仪器处于待机状态，待机指示灯亮，如图所示，预热十分钟。</w:t>
      </w:r>
    </w:p>
    <w:p>
      <w:pPr>
        <w:spacing w:line="300" w:lineRule="auto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2902585" cy="741045"/>
            <wp:effectExtent l="0" t="0" r="1206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/>
        </w:rPr>
      </w:pPr>
      <w:r>
        <w:rPr>
          <w:rFonts w:ascii="宋体" w:hAnsi="宋体"/>
        </w:rPr>
        <w:t>3、将量热杯放到反应器的固定架上。</w:t>
      </w:r>
    </w:p>
    <w:p>
      <w:pPr>
        <w:spacing w:line="30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（一）热量计常数K的测定</w:t>
      </w:r>
    </w:p>
    <w:p>
      <w:pPr>
        <w:spacing w:line="300" w:lineRule="auto"/>
        <w:ind w:left="399" w:leftChars="40" w:hanging="315" w:hangingChars="150"/>
        <w:rPr>
          <w:rFonts w:ascii="宋体" w:hAnsi="宋体"/>
          <w:bCs/>
          <w:szCs w:val="21"/>
        </w:rPr>
      </w:pPr>
      <w:r>
        <w:rPr>
          <w:rFonts w:ascii="宋体" w:hAnsi="宋体"/>
        </w:rPr>
        <w:t>1）用布擦净量热杯，量取500ml蒸馏水注入其中，放入搅拌磁珠，调节适当的转速。</w:t>
      </w:r>
    </w:p>
    <w:p>
      <w:pPr>
        <w:spacing w:line="300" w:lineRule="auto"/>
        <w:ind w:left="399" w:leftChars="40" w:hanging="315" w:hangingChars="150"/>
        <w:rPr>
          <w:rFonts w:hint="eastAsia" w:ascii="宋体" w:hAnsi="宋体"/>
        </w:rPr>
      </w:pPr>
      <w:r>
        <w:rPr>
          <w:rFonts w:ascii="宋体" w:hAnsi="宋体"/>
        </w:rPr>
        <w:t>2）将O型圈（调节传感器插入深度）套入传感器并将传感器插入量热杯中（不要与加热丝相碰），将功率输入线两端接在电热丝两接头上。按“状态转换”键切换到测试状态（测试指示灯亮），调节“加热功率”调节旋钮，使其输出为所需功率（一般为2.5W），再次按“状态转换”键切换到待机状态，并取下加热丝两端任一夹子。</w:t>
      </w:r>
      <w:r>
        <w:rPr>
          <w:rFonts w:hint="eastAsia" w:ascii="宋体" w:hAnsi="宋体"/>
        </w:rPr>
        <w:t>再按“△”“▽”键，设置定时时间60S。</w:t>
      </w:r>
    </w:p>
    <w:p>
      <w:pPr>
        <w:numPr>
          <w:numId w:val="0"/>
        </w:numPr>
        <w:tabs>
          <w:tab w:val="left" w:pos="9360"/>
        </w:tabs>
        <w:ind w:leftChars="0"/>
        <w:jc w:val="left"/>
        <w:rPr>
          <w:rFonts w:hint="eastAsia" w:ascii="宋体" w:hAnsi="宋体"/>
        </w:rPr>
      </w:pPr>
      <w:r>
        <w:rPr>
          <w:rFonts w:ascii="宋体" w:hAnsi="宋体"/>
        </w:rPr>
        <w:t>3）待温度基本稳定后，按“状态转换”键切换到测试状态，仪器对</w:t>
      </w:r>
      <w:r>
        <w:rPr>
          <w:rFonts w:hint="eastAsia" w:ascii="宋体" w:hAnsi="宋体"/>
        </w:rPr>
        <w:t>温差自动采零。蜂鸣器响，记录一次温差值即1分钟记录1次。</w:t>
      </w:r>
    </w:p>
    <w:p>
      <w:pPr>
        <w:spacing w:line="336" w:lineRule="auto"/>
        <w:ind w:left="210" w:hanging="210" w:hangingChars="100"/>
        <w:rPr>
          <w:rFonts w:hint="eastAsia" w:ascii="宋体" w:hAnsi="宋体"/>
          <w:color w:val="FF0000"/>
        </w:rPr>
      </w:pPr>
      <w:r>
        <w:rPr>
          <w:rFonts w:hint="eastAsia" w:ascii="宋体" w:hAnsi="宋体"/>
        </w:rPr>
        <w:t>4）当记下第十个读数时，夹上取下的加热丝一端的夹子，同时开启秒表，此时为加热的开始时刻。要连续计时，并连续记录温差和时间。</w:t>
      </w:r>
    </w:p>
    <w:p>
      <w:pPr>
        <w:spacing w:line="336" w:lineRule="auto"/>
        <w:ind w:left="210" w:hanging="210" w:hangingChars="100"/>
        <w:rPr>
          <w:rFonts w:hint="eastAsia" w:ascii="宋体" w:hAnsi="宋体"/>
          <w:color w:val="FF0000"/>
        </w:rPr>
      </w:pPr>
      <w:r>
        <w:rPr>
          <w:rFonts w:hint="eastAsia" w:ascii="宋体" w:hAnsi="宋体"/>
        </w:rPr>
        <w:t>5）待温度升高</w:t>
      </w:r>
      <w:r>
        <w:rPr>
          <w:rFonts w:ascii="宋体" w:hAnsi="宋体"/>
        </w:rPr>
        <w:t>0.8</w:t>
      </w:r>
      <w:r>
        <w:rPr>
          <w:rFonts w:hint="eastAsia" w:ascii="宋体" w:hAnsi="宋体"/>
        </w:rPr>
        <w:t>～</w:t>
      </w:r>
      <w:r>
        <w:rPr>
          <w:rFonts w:ascii="宋体" w:hAnsi="宋体"/>
        </w:rPr>
        <w:t>1.0</w:t>
      </w:r>
      <w:r>
        <w:rPr>
          <w:rFonts w:hint="eastAsia" w:ascii="宋体" w:hAnsi="宋体"/>
        </w:rPr>
        <w:t>℃时，取下加热丝一端的夹子，关闭秒表，读取秒表通电时间</w:t>
      </w:r>
      <w:r>
        <w:rPr>
          <w:rFonts w:ascii="宋体" w:hAnsi="宋体"/>
        </w:rPr>
        <w:t>t</w:t>
      </w:r>
      <w:r>
        <w:rPr>
          <w:rFonts w:hint="eastAsia" w:ascii="宋体" w:hAnsi="宋体"/>
        </w:rPr>
        <w:t>。，继续搅拌，每间隔一分钟记录一次温差，测10个点为止。</w:t>
      </w:r>
    </w:p>
    <w:p>
      <w:pPr>
        <w:spacing w:line="336" w:lineRule="auto"/>
        <w:ind w:left="315" w:hanging="315" w:hangingChars="150"/>
        <w:rPr>
          <w:rFonts w:hint="eastAsia" w:ascii="宋体" w:hAnsi="宋体"/>
          <w:color w:val="FF0000"/>
        </w:rPr>
      </w:pPr>
      <w:r>
        <w:rPr>
          <w:rFonts w:hint="eastAsia" w:ascii="宋体" w:hAnsi="宋体"/>
        </w:rPr>
        <w:t>6）实验结束，将</w:t>
      </w:r>
      <w:r>
        <w:rPr>
          <w:rFonts w:ascii="宋体" w:hAnsi="宋体"/>
        </w:rPr>
        <w:t>“加热功率”调节旋钮</w:t>
      </w:r>
      <w:r>
        <w:rPr>
          <w:rFonts w:hint="eastAsia" w:ascii="宋体" w:hAnsi="宋体"/>
        </w:rPr>
        <w:t>，逆时针旋到底，按状态转换键置待机状态。</w:t>
      </w:r>
    </w:p>
    <w:p>
      <w:pPr>
        <w:spacing w:line="336" w:lineRule="auto"/>
        <w:ind w:left="354" w:hanging="354" w:hangingChars="147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（二）中和热的测定</w:t>
      </w:r>
    </w:p>
    <w:p>
      <w:pPr>
        <w:spacing w:line="336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1）将量热杯中的水倒掉，用干布擦净，重新用量筒取400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蒸馏水注入其中，然后加入50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 xml:space="preserve"> 1</w:t>
      </w:r>
      <w:r>
        <w:rPr>
          <w:rFonts w:ascii="宋体" w:hAnsi="宋体"/>
        </w:rPr>
        <w:t>mol·dm</w:t>
      </w:r>
      <w:r>
        <w:rPr>
          <w:rFonts w:ascii="宋体" w:hAnsi="宋体"/>
          <w:vertAlign w:val="superscript"/>
        </w:rPr>
        <w:t>-3</w:t>
      </w:r>
      <w:r>
        <w:rPr>
          <w:rFonts w:hint="eastAsia" w:ascii="宋体" w:hAnsi="宋体"/>
        </w:rPr>
        <w:t>的HC</w:t>
      </w:r>
      <w:r>
        <w:rPr>
          <w:rFonts w:ascii="宋体" w:hAnsi="宋体"/>
        </w:rPr>
        <w:t>l</w:t>
      </w:r>
      <w:r>
        <w:rPr>
          <w:rFonts w:hint="eastAsia" w:ascii="宋体" w:hAnsi="宋体"/>
        </w:rPr>
        <w:t>溶液。再取50</w:t>
      </w:r>
      <w:r>
        <w:rPr>
          <w:rFonts w:ascii="宋体" w:hAnsi="宋体"/>
        </w:rPr>
        <w:t>ml  1mol·dm</w:t>
      </w:r>
      <w:r>
        <w:rPr>
          <w:rFonts w:ascii="宋体" w:hAnsi="宋体"/>
          <w:vertAlign w:val="superscript"/>
        </w:rPr>
        <w:t>-3</w:t>
      </w:r>
      <w:r>
        <w:rPr>
          <w:rFonts w:hint="eastAsia" w:ascii="宋体" w:hAnsi="宋体"/>
        </w:rPr>
        <w:t>的N</w:t>
      </w:r>
      <w:r>
        <w:rPr>
          <w:rFonts w:ascii="宋体" w:hAnsi="宋体"/>
        </w:rPr>
        <w:t>aOH</w:t>
      </w:r>
      <w:r>
        <w:rPr>
          <w:rFonts w:hint="eastAsia" w:ascii="宋体" w:hAnsi="宋体"/>
        </w:rPr>
        <w:t>溶液注入碱储液管中，仔细检查是否漏液。</w:t>
      </w:r>
    </w:p>
    <w:p>
      <w:pPr>
        <w:spacing w:line="336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2）适当调节磁珠的转速，在待机状态下按“△”“▽”键，设置定时时间60S，当温差基本稳定时，由“待机”转换至“测量”温差自动采零并锁定，定时器工作。每分钟记录一次温差，记录10分钟。</w:t>
      </w:r>
    </w:p>
    <w:p>
      <w:pPr>
        <w:spacing w:line="336" w:lineRule="auto"/>
        <w:ind w:left="332" w:leftChars="8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3）然后迅速拔出玻璃棒，加入碱溶液（不要用力过猛，以免相互碰撞而损坏仪器）。继续每隔一分钟记录一次温差。</w:t>
      </w:r>
    </w:p>
    <w:p>
      <w:pPr>
        <w:spacing w:line="336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4）加入碱溶液后，温度上升，待体系中温差几乎不变并维持一段时间即可停止测量。</w:t>
      </w:r>
    </w:p>
    <w:p>
      <w:pPr>
        <w:spacing w:line="336" w:lineRule="auto"/>
        <w:ind w:left="316" w:hanging="316" w:hangingChars="15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注：此实验过程，无须对反应液进行加热。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（三）醋酸解离热的测定</w:t>
      </w:r>
    </w:p>
    <w:p>
      <w:pPr>
        <w:spacing w:line="360" w:lineRule="auto"/>
        <w:ind w:firstLine="308" w:firstLineChars="147"/>
        <w:rPr>
          <w:rFonts w:hint="eastAsia" w:ascii="宋体" w:hAnsi="宋体"/>
        </w:rPr>
      </w:pPr>
      <w:r>
        <w:rPr>
          <w:rFonts w:hint="eastAsia" w:ascii="宋体" w:hAnsi="宋体"/>
        </w:rPr>
        <w:t>用1</w:t>
      </w:r>
      <w:r>
        <w:rPr>
          <w:rFonts w:ascii="宋体" w:hAnsi="宋体"/>
        </w:rPr>
        <w:t>mol·dm</w:t>
      </w:r>
      <w:r>
        <w:rPr>
          <w:rFonts w:ascii="宋体" w:hAnsi="宋体"/>
          <w:vertAlign w:val="superscript"/>
        </w:rPr>
        <w:t>-3</w:t>
      </w:r>
      <w:r>
        <w:rPr>
          <w:rFonts w:hint="eastAsia" w:ascii="宋体" w:hAnsi="宋体"/>
        </w:rPr>
        <w:t>CH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COOH溶液代替HC</w:t>
      </w:r>
      <w:r>
        <w:rPr>
          <w:rFonts w:ascii="宋体" w:hAnsi="宋体"/>
        </w:rPr>
        <w:t>l</w:t>
      </w:r>
      <w:r>
        <w:rPr>
          <w:rFonts w:hint="eastAsia" w:ascii="宋体" w:hAnsi="宋体"/>
        </w:rPr>
        <w:t>溶液，重复上述中和热的测定步骤。</w:t>
      </w:r>
    </w:p>
    <w:p>
      <w:pPr>
        <w:spacing w:line="360" w:lineRule="auto"/>
        <w:ind w:firstLine="308" w:firstLineChars="147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</w:rPr>
        <w:t>实验结束，关闭电源，清洗量热杯，储碱管和用过盛溶液的量器烧杯，将传感器，电源线，加热线取下，放入箱中，盖上盖子。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（四）将雷诺校正法求得的△T</w:t>
      </w:r>
      <w:r>
        <w:rPr>
          <w:rFonts w:hint="eastAsia" w:ascii="宋体" w:hAnsi="宋体"/>
          <w:b/>
          <w:sz w:val="24"/>
          <w:vertAlign w:val="subscript"/>
        </w:rPr>
        <w:t>1</w:t>
      </w:r>
      <w:r>
        <w:rPr>
          <w:rFonts w:hint="eastAsia" w:ascii="宋体" w:hAnsi="宋体"/>
          <w:b/>
          <w:sz w:val="24"/>
        </w:rPr>
        <w:t>、将加热功率P和通电时间t代入下式中，计算出热量计常数K。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695325" cy="419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根据盐酸与氢氧化钠溶液反应记录的数据作图，用雷诺校正法，求温度变化量△T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得</w:t>
      </w:r>
    </w:p>
    <w:p>
      <w:pPr>
        <w:ind w:firstLine="2310" w:firstLineChars="1100"/>
        <w:rPr>
          <w:rFonts w:hint="eastAsia" w:ascii="宋体" w:hAnsi="宋体"/>
        </w:rPr>
      </w:pPr>
      <w:r>
        <w:rPr>
          <w:rFonts w:ascii="宋体" w:hAnsi="宋体"/>
        </w:rPr>
        <w:object>
          <v:shape id="_x0000_i1030" o:spt="75" type="#_x0000_t75" style="height:27.75pt;width:150.75pt;" o:ole="t" filled="f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PBrush" ShapeID="_x0000_i1030" DrawAspect="Content" ObjectID="_1468075725" r:id="rId9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根据醋酸与氢氧化钠反应所记录的数据作图，用雷诺校正法，求温度变化量△T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得</w:t>
      </w:r>
    </w:p>
    <w:p>
      <w:pPr>
        <w:ind w:firstLine="2310" w:firstLineChars="1100"/>
        <w:rPr>
          <w:rFonts w:hint="eastAsia" w:ascii="宋体" w:hAnsi="宋体"/>
        </w:rPr>
      </w:pPr>
      <w:r>
        <w:rPr>
          <w:rFonts w:ascii="宋体" w:hAnsi="宋体"/>
        </w:rPr>
        <w:object>
          <v:shape id="_x0000_i1031" o:spt="75" type="#_x0000_t75" style="height:33.75pt;width:133.5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Brush" ShapeID="_x0000_i1031" DrawAspect="Content" ObjectID="_1468075726" r:id="rId11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计算醋酸摩尔解离热</w:t>
      </w: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△</w:t>
      </w:r>
      <w:r>
        <w:rPr>
          <w:rFonts w:ascii="宋体" w:hAnsi="宋体"/>
          <w:sz w:val="30"/>
          <w:szCs w:val="30"/>
          <w:vertAlign w:val="subscript"/>
        </w:rPr>
        <w:t>r</w:t>
      </w:r>
      <w:r>
        <w:rPr>
          <w:rFonts w:ascii="宋体" w:hAnsi="宋体"/>
          <w:sz w:val="30"/>
          <w:szCs w:val="30"/>
        </w:rPr>
        <w:t>H</w:t>
      </w:r>
      <w:r>
        <w:rPr>
          <w:rFonts w:hint="eastAsia" w:ascii="宋体" w:hAnsi="宋体"/>
          <w:sz w:val="30"/>
          <w:szCs w:val="30"/>
          <w:vertAlign w:val="subscript"/>
        </w:rPr>
        <w:t>解离</w:t>
      </w:r>
      <w:r>
        <w:rPr>
          <w:rFonts w:hint="eastAsia" w:ascii="宋体" w:hAnsi="宋体"/>
          <w:sz w:val="30"/>
          <w:szCs w:val="30"/>
        </w:rPr>
        <w:t>=△</w:t>
      </w:r>
      <w:r>
        <w:rPr>
          <w:rFonts w:ascii="宋体" w:hAnsi="宋体"/>
          <w:sz w:val="30"/>
          <w:szCs w:val="30"/>
          <w:vertAlign w:val="subscript"/>
        </w:rPr>
        <w:t>r</w:t>
      </w:r>
      <w:r>
        <w:rPr>
          <w:rFonts w:ascii="宋体" w:hAnsi="宋体"/>
          <w:sz w:val="30"/>
          <w:szCs w:val="30"/>
        </w:rPr>
        <w:t>H</w:t>
      </w:r>
      <w:r>
        <w:rPr>
          <w:rFonts w:ascii="宋体" w:hAnsi="宋体"/>
          <w:sz w:val="30"/>
          <w:szCs w:val="30"/>
          <w:vertAlign w:val="subscript"/>
        </w:rPr>
        <w:t>m</w:t>
      </w:r>
      <w:r>
        <w:rPr>
          <w:rFonts w:hint="eastAsia" w:ascii="宋体" w:hAnsi="宋体"/>
          <w:sz w:val="30"/>
          <w:szCs w:val="30"/>
        </w:rPr>
        <w:t>—△</w:t>
      </w:r>
      <w:r>
        <w:rPr>
          <w:rFonts w:ascii="宋体" w:hAnsi="宋体"/>
          <w:sz w:val="30"/>
          <w:szCs w:val="30"/>
          <w:vertAlign w:val="subscript"/>
        </w:rPr>
        <w:t>r</w:t>
      </w:r>
      <w:r>
        <w:rPr>
          <w:rFonts w:hint="eastAsia" w:ascii="宋体" w:hAnsi="宋体"/>
          <w:sz w:val="30"/>
          <w:szCs w:val="30"/>
        </w:rPr>
        <w:t>H</w:t>
      </w:r>
      <w:r>
        <w:rPr>
          <w:rFonts w:hint="eastAsia" w:ascii="宋体" w:hAnsi="宋体"/>
          <w:sz w:val="30"/>
          <w:szCs w:val="30"/>
          <w:vertAlign w:val="subscript"/>
        </w:rPr>
        <w:t>中和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注：C为酸（或碱）溶液的初始浓度，V为酸（或碱）溶液的体积。</w:t>
      </w:r>
    </w:p>
    <w:p>
      <w:pPr>
        <w:spacing w:line="348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五、注意事项</w:t>
      </w:r>
    </w:p>
    <w:p>
      <w:pPr>
        <w:spacing w:line="348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1、在三次测量过程中，应尽量保持测定条件的一致。如水和酸碱溶液体积的量取，搅拌速度的控制，初始状态的水温等。</w:t>
      </w:r>
    </w:p>
    <w:p>
      <w:pPr>
        <w:spacing w:line="348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2、实验所用的</w:t>
      </w:r>
      <w:r>
        <w:rPr>
          <w:rFonts w:ascii="宋体" w:hAnsi="宋体"/>
        </w:rPr>
        <w:t>1mol·dm</w:t>
      </w:r>
      <w:r>
        <w:rPr>
          <w:rFonts w:ascii="宋体" w:hAnsi="宋体"/>
          <w:vertAlign w:val="superscript"/>
        </w:rPr>
        <w:t>-3</w:t>
      </w:r>
      <w:r>
        <w:rPr>
          <w:rFonts w:ascii="宋体" w:hAnsi="宋体"/>
        </w:rPr>
        <w:t>NaOH</w:t>
      </w:r>
      <w:r>
        <w:rPr>
          <w:rFonts w:hint="eastAsia" w:ascii="宋体" w:hAnsi="宋体"/>
        </w:rPr>
        <w:t>、HC</w:t>
      </w:r>
      <w:r>
        <w:rPr>
          <w:rFonts w:ascii="宋体" w:hAnsi="宋体"/>
        </w:rPr>
        <w:t>l</w:t>
      </w:r>
      <w:r>
        <w:rPr>
          <w:rFonts w:hint="eastAsia" w:ascii="宋体" w:hAnsi="宋体"/>
        </w:rPr>
        <w:t>和H</w:t>
      </w:r>
      <w:r>
        <w:rPr>
          <w:rFonts w:ascii="宋体" w:hAnsi="宋体"/>
        </w:rPr>
        <w:t>ac</w:t>
      </w:r>
      <w:r>
        <w:rPr>
          <w:rFonts w:hint="eastAsia" w:ascii="宋体" w:hAnsi="宋体"/>
        </w:rPr>
        <w:t>溶液应准确配制，必要时可进行标定。</w:t>
      </w:r>
    </w:p>
    <w:p>
      <w:pPr>
        <w:spacing w:line="348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3、实验所求的△</w:t>
      </w:r>
      <w:r>
        <w:rPr>
          <w:rFonts w:ascii="宋体" w:hAnsi="宋体"/>
          <w:vertAlign w:val="subscript"/>
        </w:rPr>
        <w:t>r</w:t>
      </w:r>
      <w:r>
        <w:rPr>
          <w:rFonts w:hint="eastAsia" w:ascii="宋体" w:hAnsi="宋体"/>
        </w:rPr>
        <w:t>H</w:t>
      </w:r>
      <w:r>
        <w:rPr>
          <w:rFonts w:hint="eastAsia" w:ascii="宋体" w:hAnsi="宋体"/>
          <w:vertAlign w:val="subscript"/>
        </w:rPr>
        <w:t>中和</w:t>
      </w:r>
      <w:r>
        <w:rPr>
          <w:rFonts w:hint="eastAsia" w:ascii="宋体" w:hAnsi="宋体"/>
        </w:rPr>
        <w:t>和△</w:t>
      </w:r>
      <w:r>
        <w:rPr>
          <w:rFonts w:ascii="宋体" w:hAnsi="宋体"/>
          <w:vertAlign w:val="subscript"/>
        </w:rPr>
        <w:t>r</w:t>
      </w:r>
      <w:r>
        <w:rPr>
          <w:rFonts w:ascii="宋体" w:hAnsi="宋体"/>
        </w:rPr>
        <w:t>H</w:t>
      </w:r>
      <w:r>
        <w:rPr>
          <w:rFonts w:ascii="宋体" w:hAnsi="宋体"/>
          <w:vertAlign w:val="subscript"/>
        </w:rPr>
        <w:t>m</w:t>
      </w:r>
      <w:r>
        <w:rPr>
          <w:rFonts w:hint="eastAsia" w:ascii="宋体" w:hAnsi="宋体"/>
        </w:rPr>
        <w:t>均为一摩尔反应的中和热，因此当HC</w:t>
      </w:r>
      <w:r>
        <w:rPr>
          <w:rFonts w:ascii="宋体" w:hAnsi="宋体"/>
        </w:rPr>
        <w:t>l</w:t>
      </w:r>
      <w:r>
        <w:rPr>
          <w:rFonts w:hint="eastAsia" w:ascii="宋体" w:hAnsi="宋体"/>
        </w:rPr>
        <w:t>和Ha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溶液浓度非常准确时，N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OH溶液的用量可稍稍过量，以保证酸完全被中和。反之，当N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OH溶液浓度准确时，酸可稍稍过量。</w:t>
      </w:r>
    </w:p>
    <w:p>
      <w:pPr>
        <w:spacing w:line="348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4、在电加热测定温差△T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过程中，要经常察看功率是否保持恒定，此外，若温度上升较快，可改为每半分钟记录一次。</w:t>
      </w:r>
    </w:p>
    <w:p>
      <w:pPr>
        <w:spacing w:line="348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5、在测定中和反应时，当加入碱液后，温度上升很快，要读取温差上升所达的最高点，若温度是一直上升而不下降，应记录上升变缓慢的开始温度及时间，只有这样才能保证作图法求得△T的准确性。</w:t>
      </w:r>
    </w:p>
    <w:p>
      <w:pPr>
        <w:spacing w:after="156" w:afterLines="50" w:line="348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六、雷诺校正</w:t>
      </w:r>
    </w:p>
    <w:p>
      <w:pPr>
        <w:spacing w:line="360" w:lineRule="auto"/>
        <w:ind w:left="105" w:left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用雷诺图（温度～时间曲线），确定试验中的△T。如下图⑴所示。图中ab段表示实验前期，b点相当于开始加热点；bc段相当于反应期；cd段则为后期。由于量热计与周围环境有热量交换，所以</w:t>
      </w:r>
      <w:r>
        <w:rPr>
          <w:rFonts w:hint="eastAsia" w:ascii="宋体" w:hAnsi="宋体"/>
        </w:rPr>
        <w:t>曲线ab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vanish/>
          <w:szCs w:val="21"/>
        </w:rPr>
        <w:t xml:space="preserve">索                                                                                                                               </w:t>
      </w:r>
      <w:r>
        <w:rPr>
          <w:rFonts w:hint="eastAsia" w:ascii="宋体" w:hAnsi="宋体"/>
          <w:szCs w:val="21"/>
        </w:rPr>
        <w:t>cd常常发生倾斜，在实验中所测量的温度变化值△T实际上是按如下方法确定：取b点所对应的温度T</w:t>
      </w:r>
      <w:r>
        <w:rPr>
          <w:rFonts w:hint="eastAsia" w:ascii="宋体" w:hAnsi="宋体"/>
          <w:szCs w:val="21"/>
          <w:vertAlign w:val="subscript"/>
        </w:rPr>
        <w:t>1，</w:t>
      </w:r>
      <w:r>
        <w:rPr>
          <w:rFonts w:hint="eastAsia" w:ascii="宋体" w:hAnsi="宋体"/>
          <w:szCs w:val="21"/>
        </w:rPr>
        <w:t>c点所对应的温度为T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，其平均温度（T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+ T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）/2为T，经过T点作横作标的平行线TO与曲线abcd相交于O点，然后通过O点作垂线AB，垂线与ab线和cd线的延长线分别交于E、F两点，则E、F两点所表示的温度差即为所求的温度变化值△T。图中EE</w:t>
      </w:r>
      <w:r>
        <w:rPr>
          <w:rFonts w:hint="eastAsia" w:ascii="宋体" w:hAnsi="宋体"/>
          <w:szCs w:val="21"/>
          <w:vertAlign w:val="superscript"/>
        </w:rPr>
        <w:t>／</w:t>
      </w:r>
      <w:r>
        <w:rPr>
          <w:rFonts w:hint="eastAsia" w:ascii="宋体" w:hAnsi="宋体"/>
          <w:szCs w:val="21"/>
        </w:rPr>
        <w:t>表示环境辐射进来的热量所造成的温度升高，这部分应当扣除的；而FF</w:t>
      </w:r>
      <w:r>
        <w:rPr>
          <w:rFonts w:hint="eastAsia" w:ascii="宋体" w:hAnsi="宋体"/>
          <w:szCs w:val="21"/>
          <w:vertAlign w:val="superscript"/>
        </w:rPr>
        <w:t>/</w:t>
      </w:r>
      <w:r>
        <w:rPr>
          <w:rFonts w:hint="eastAsia" w:ascii="宋体" w:hAnsi="宋体"/>
          <w:szCs w:val="21"/>
        </w:rPr>
        <w:t>表示量热计向环境辐射出的热量所造成的温度降低，这部分是应当加入的。经过上述温度校正所得的温度差EF表示了由于样品发生反应，使量热计温度升高的数值。</w:t>
      </w:r>
    </w:p>
    <w:p>
      <w:pPr>
        <w:spacing w:line="360" w:lineRule="auto"/>
        <w:ind w:left="210" w:leftChars="100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如果量热计绝热性较好，则反应器的温度并不下降，在这种情况下的△T仍然按着上述方法进行校正如图（2）所示。</w:t>
      </w:r>
    </w:p>
    <w:p>
      <w:pPr>
        <w:numPr>
          <w:numId w:val="0"/>
        </w:numPr>
        <w:tabs>
          <w:tab w:val="left" w:pos="9360"/>
        </w:tabs>
        <w:ind w:leftChars="0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3218815" cy="1997075"/>
            <wp:effectExtent l="0" t="0" r="635" b="317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t="1682" b="2142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ind w:left="514" w:hanging="514" w:hangingChars="160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七、售后服务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本仪器保修18个月，终身维修。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如本仪器出现故障，请与我厂联系，我厂将尽快为您解决。</w:t>
      </w:r>
    </w:p>
    <w:p>
      <w:pPr>
        <w:spacing w:line="360" w:lineRule="auto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售后服务电话：025-85308999。</w:t>
      </w:r>
    </w:p>
    <w:p>
      <w:pPr>
        <w:spacing w:line="360" w:lineRule="auto"/>
        <w:ind w:firstLine="630" w:firstLineChars="300"/>
        <w:rPr>
          <w:rFonts w:hint="eastAsia" w:ascii="宋体" w:hAnsi="宋体"/>
        </w:rPr>
      </w:pPr>
    </w:p>
    <w:p>
      <w:pPr>
        <w:spacing w:after="468" w:afterLines="150" w:line="360" w:lineRule="auto"/>
        <w:ind w:left="514" w:hanging="514" w:hangingChars="160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八、随机附件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  称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传感器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电压输出线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电源线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保险丝（2A）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量热杯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磁珠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使用说明书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合格证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1份</w:t>
            </w:r>
          </w:p>
        </w:tc>
      </w:tr>
    </w:tbl>
    <w:p>
      <w:pPr>
        <w:numPr>
          <w:numId w:val="0"/>
        </w:numPr>
        <w:tabs>
          <w:tab w:val="left" w:pos="9360"/>
        </w:tabs>
        <w:ind w:leftChars="0"/>
        <w:jc w:val="left"/>
        <w:rPr>
          <w:rFonts w:hint="eastAsia" w:ascii="宋体" w:hAnsi="宋体"/>
        </w:rPr>
      </w:pPr>
    </w:p>
    <w:p>
      <w:pPr>
        <w:numPr>
          <w:numId w:val="0"/>
        </w:numPr>
        <w:tabs>
          <w:tab w:val="left" w:pos="9360"/>
        </w:tabs>
        <w:ind w:leftChars="0"/>
        <w:jc w:val="left"/>
        <w:rPr>
          <w:rFonts w:hint="eastAsia" w:ascii="宋体" w:hAnsi="宋体"/>
        </w:rPr>
      </w:pPr>
    </w:p>
    <w:p>
      <w:pPr>
        <w:tabs>
          <w:tab w:val="left" w:pos="9360"/>
        </w:tabs>
        <w:jc w:val="center"/>
        <w:rPr>
          <w:rFonts w:hint="eastAsia" w:ascii="宋体" w:hAnsi="宋体"/>
          <w:lang w:eastAsia="zh-CN"/>
        </w:rPr>
      </w:pPr>
    </w:p>
    <w:p>
      <w:pPr>
        <w:spacing w:before="468" w:beforeLines="150" w:after="100" w:afterAutospacing="1"/>
        <w:jc w:val="center"/>
        <w:rPr>
          <w:rFonts w:hint="eastAsia" w:ascii="楷体" w:hAnsi="楷体" w:eastAsia="楷体"/>
          <w:b/>
          <w:spacing w:val="-36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22FB"/>
    <w:multiLevelType w:val="multilevel"/>
    <w:tmpl w:val="46CB22F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7F2B19"/>
    <w:multiLevelType w:val="multilevel"/>
    <w:tmpl w:val="767F2B19"/>
    <w:lvl w:ilvl="0" w:tentative="0">
      <w:start w:val="1"/>
      <w:numFmt w:val="decimal"/>
      <w:lvlText w:val="%1、"/>
      <w:lvlJc w:val="left"/>
      <w:pPr>
        <w:tabs>
          <w:tab w:val="left" w:pos="585"/>
        </w:tabs>
        <w:ind w:left="58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abstractNum w:abstractNumId="2">
    <w:nsid w:val="7D2B232F"/>
    <w:multiLevelType w:val="multilevel"/>
    <w:tmpl w:val="7D2B232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241C"/>
    <w:rsid w:val="275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2021-07-14T01:59:00Z</dcterms:created>
  <dc:creator>star（陈鑫）</dc:creator>
  <cp:lastModifiedBy>star（陈鑫）</cp:lastModifiedBy>
  <dcterms:modified xsi:type="dcterms:W3CDTF">2021-07-14T02:14:29Z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E9C573835FA74427A1E91629D7EF5B40</vt:lpwstr>
  </property>
</Properties>
</file>